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8445" w14:textId="77777777" w:rsidR="003D1519" w:rsidRPr="003D1519" w:rsidRDefault="003D1519" w:rsidP="003D1519">
      <w:pPr>
        <w:shd w:val="clear" w:color="auto" w:fill="FFFFFF"/>
        <w:spacing w:before="450" w:after="150" w:line="495" w:lineRule="atLeast"/>
        <w:outlineLvl w:val="3"/>
        <w:rPr>
          <w:rFonts w:ascii="Helvetica" w:eastAsia="Times New Roman" w:hAnsi="Helvetica" w:cs="Helvetica"/>
          <w:b/>
          <w:bCs/>
          <w:caps/>
          <w:color w:val="111111"/>
          <w:sz w:val="45"/>
          <w:szCs w:val="45"/>
        </w:rPr>
      </w:pPr>
      <w:r w:rsidRPr="003D1519">
        <w:rPr>
          <w:rFonts w:ascii="Helvetica" w:eastAsia="Times New Roman" w:hAnsi="Helvetica" w:cs="Helvetica"/>
          <w:b/>
          <w:bCs/>
          <w:caps/>
          <w:color w:val="111111"/>
          <w:sz w:val="45"/>
          <w:szCs w:val="45"/>
        </w:rPr>
        <w:t>SUMMER ASSOCIATE PROGRAM</w:t>
      </w:r>
    </w:p>
    <w:p w14:paraId="7CE5CF56" w14:textId="5DD2D83F" w:rsidR="003D1519" w:rsidRDefault="003D1519" w:rsidP="003D1519">
      <w:pPr>
        <w:shd w:val="clear" w:color="auto" w:fill="FFFFFF"/>
        <w:spacing w:after="150"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Big Fire Law &amp; Policy Group LLP is a prominent tribal law firm providing legal representation and advocacy in a broad range of services, with an emphasis in tribal law and federal Indian law serving tribal nations, tribal business enterprises and tribal organizations throughout the United States.</w:t>
      </w:r>
    </w:p>
    <w:p w14:paraId="18454CCE" w14:textId="73C8E269"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 xml:space="preserve">The purpose of Big Fire’s Summer Associate Program is to provide </w:t>
      </w:r>
      <w:r w:rsidR="00A161A1">
        <w:rPr>
          <w:rFonts w:ascii="Helvetica" w:eastAsia="Times New Roman" w:hAnsi="Helvetica" w:cs="Helvetica"/>
          <w:color w:val="111111"/>
          <w:sz w:val="24"/>
          <w:szCs w:val="24"/>
        </w:rPr>
        <w:t>law students</w:t>
      </w:r>
      <w:r w:rsidRPr="003D1519">
        <w:rPr>
          <w:rFonts w:ascii="Helvetica" w:eastAsia="Times New Roman" w:hAnsi="Helvetica" w:cs="Helvetica"/>
          <w:color w:val="111111"/>
          <w:sz w:val="24"/>
          <w:szCs w:val="24"/>
        </w:rPr>
        <w:t xml:space="preserve"> with opportunities to develop, challenge and broaden their skills </w:t>
      </w:r>
      <w:r>
        <w:rPr>
          <w:rFonts w:ascii="Helvetica" w:eastAsia="Times New Roman" w:hAnsi="Helvetica" w:cs="Helvetica"/>
          <w:color w:val="111111"/>
          <w:sz w:val="24"/>
          <w:szCs w:val="24"/>
        </w:rPr>
        <w:t>and scope of work</w:t>
      </w:r>
      <w:r w:rsidRPr="003D1519">
        <w:rPr>
          <w:rFonts w:ascii="Helvetica" w:eastAsia="Times New Roman" w:hAnsi="Helvetica" w:cs="Helvetica"/>
          <w:color w:val="111111"/>
          <w:sz w:val="24"/>
          <w:szCs w:val="24"/>
        </w:rPr>
        <w:t>.</w:t>
      </w:r>
      <w:r>
        <w:rPr>
          <w:rFonts w:ascii="Helvetica" w:eastAsia="Times New Roman" w:hAnsi="Helvetica" w:cs="Helvetica"/>
          <w:color w:val="111111"/>
          <w:sz w:val="24"/>
          <w:szCs w:val="24"/>
        </w:rPr>
        <w:t xml:space="preserve">  </w:t>
      </w:r>
      <w:r w:rsidRPr="003D1519">
        <w:rPr>
          <w:rFonts w:ascii="Helvetica" w:eastAsia="Times New Roman" w:hAnsi="Helvetica" w:cs="Helvetica"/>
          <w:color w:val="111111"/>
          <w:sz w:val="24"/>
          <w:szCs w:val="24"/>
        </w:rPr>
        <w:t>We are committed to the professional development and advancement of our summer associates. Our summer associate program offers challenging assignments, training and mentoring programs, and networking opportunities to help you launch your career.</w:t>
      </w:r>
    </w:p>
    <w:p w14:paraId="35A02A31" w14:textId="77777777" w:rsidR="003D1519" w:rsidRPr="003D1519" w:rsidRDefault="003D1519" w:rsidP="003D1519">
      <w:pPr>
        <w:shd w:val="clear" w:color="auto" w:fill="FFFFFF"/>
        <w:spacing w:before="450" w:after="150" w:line="240" w:lineRule="auto"/>
        <w:outlineLvl w:val="2"/>
        <w:rPr>
          <w:rFonts w:ascii="Helvetica" w:eastAsia="Times New Roman" w:hAnsi="Helvetica" w:cs="Helvetica"/>
          <w:caps/>
          <w:color w:val="000000"/>
          <w:sz w:val="30"/>
          <w:szCs w:val="30"/>
        </w:rPr>
      </w:pPr>
      <w:r w:rsidRPr="003D1519">
        <w:rPr>
          <w:rFonts w:ascii="Helvetica" w:eastAsia="Times New Roman" w:hAnsi="Helvetica" w:cs="Helvetica"/>
          <w:caps/>
          <w:color w:val="000000"/>
          <w:sz w:val="30"/>
          <w:szCs w:val="30"/>
        </w:rPr>
        <w:t>WORK ASSIGNMENTS AND FEEDBACK</w:t>
      </w:r>
    </w:p>
    <w:p w14:paraId="5C7F6BD9" w14:textId="058CAC2E"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As a summer associate, you will receive a variety of substantive and challenging work assignments. In addition, you will receive spectator assignments, which may include attendance at trials, hearings, depositions, negotiations, arbitrations, client conferences, closings, and other client-related activities. Often, spectator assignments will be integrated with a research and writing assignment.</w:t>
      </w:r>
      <w:r w:rsidRPr="003D1519">
        <w:rPr>
          <w:rFonts w:ascii="Helvetica" w:eastAsia="Times New Roman" w:hAnsi="Helvetica" w:cs="Helvetica"/>
          <w:color w:val="111111"/>
          <w:sz w:val="24"/>
          <w:szCs w:val="24"/>
        </w:rPr>
        <w:br/>
      </w:r>
      <w:r w:rsidRPr="003D1519">
        <w:rPr>
          <w:rFonts w:ascii="Helvetica" w:eastAsia="Times New Roman" w:hAnsi="Helvetica" w:cs="Helvetica"/>
          <w:color w:val="111111"/>
          <w:sz w:val="24"/>
          <w:szCs w:val="24"/>
        </w:rPr>
        <w:br/>
        <w:t>Work product from each assignment is evaluated by the supervising attorney.  The assigning attorney on the project provides verbal feedback to the summer associate after completion of the project.  We also encourage summer associates to proactively seek feedback from the attorneys they are working with.  There is a formal mid-summer evaluation and offers for full-time employment are communicated after the conclusion of the summer program.</w:t>
      </w:r>
    </w:p>
    <w:p w14:paraId="1F5939B4" w14:textId="77777777" w:rsidR="003D1519" w:rsidRPr="003D1519" w:rsidRDefault="003D1519" w:rsidP="003D1519">
      <w:pPr>
        <w:shd w:val="clear" w:color="auto" w:fill="FFFFFF"/>
        <w:spacing w:before="450" w:after="150" w:line="240" w:lineRule="auto"/>
        <w:outlineLvl w:val="2"/>
        <w:rPr>
          <w:rFonts w:ascii="Helvetica" w:eastAsia="Times New Roman" w:hAnsi="Helvetica" w:cs="Helvetica"/>
          <w:caps/>
          <w:color w:val="000000"/>
          <w:sz w:val="30"/>
          <w:szCs w:val="30"/>
        </w:rPr>
      </w:pPr>
      <w:r w:rsidRPr="003D1519">
        <w:rPr>
          <w:rFonts w:ascii="Helvetica" w:eastAsia="Times New Roman" w:hAnsi="Helvetica" w:cs="Helvetica"/>
          <w:caps/>
          <w:color w:val="000000"/>
          <w:sz w:val="30"/>
          <w:szCs w:val="30"/>
        </w:rPr>
        <w:t>TRAINING</w:t>
      </w:r>
    </w:p>
    <w:p w14:paraId="3D076803" w14:textId="5CF787F4"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 xml:space="preserve">We provide our summer associates with training </w:t>
      </w:r>
      <w:r w:rsidR="00CF4A9A">
        <w:rPr>
          <w:rFonts w:ascii="Helvetica" w:eastAsia="Times New Roman" w:hAnsi="Helvetica" w:cs="Helvetica"/>
          <w:color w:val="111111"/>
          <w:sz w:val="24"/>
          <w:szCs w:val="24"/>
        </w:rPr>
        <w:t>which may include</w:t>
      </w:r>
      <w:r w:rsidRPr="003D1519">
        <w:rPr>
          <w:rFonts w:ascii="Helvetica" w:eastAsia="Times New Roman" w:hAnsi="Helvetica" w:cs="Helvetica"/>
          <w:color w:val="111111"/>
          <w:sz w:val="24"/>
          <w:szCs w:val="24"/>
        </w:rPr>
        <w:t xml:space="preserve"> workshops, seminars, classes, presentations, practice area overviews, and</w:t>
      </w:r>
      <w:r w:rsidR="00CF4A9A">
        <w:rPr>
          <w:rFonts w:ascii="Helvetica" w:eastAsia="Times New Roman" w:hAnsi="Helvetica" w:cs="Helvetica"/>
          <w:color w:val="111111"/>
          <w:sz w:val="24"/>
          <w:szCs w:val="24"/>
        </w:rPr>
        <w:t>/or</w:t>
      </w:r>
      <w:r w:rsidRPr="003D1519">
        <w:rPr>
          <w:rFonts w:ascii="Helvetica" w:eastAsia="Times New Roman" w:hAnsi="Helvetica" w:cs="Helvetica"/>
          <w:color w:val="111111"/>
          <w:sz w:val="24"/>
          <w:szCs w:val="24"/>
        </w:rPr>
        <w:t xml:space="preserve"> general professional development programs.</w:t>
      </w:r>
    </w:p>
    <w:p w14:paraId="602E08B7" w14:textId="77777777"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We recognize that training is a critical component in every attorney’s professional development. Our goal is to provide our attorneys and summer associates with the substantive knowledge, skills, and resources they need to achieve legal excellence.</w:t>
      </w:r>
    </w:p>
    <w:p w14:paraId="509FB361" w14:textId="77777777" w:rsidR="00CF4A9A" w:rsidRDefault="00CF4A9A" w:rsidP="003D1519">
      <w:pPr>
        <w:shd w:val="clear" w:color="auto" w:fill="FFFFFF"/>
        <w:spacing w:before="450" w:after="150" w:line="240" w:lineRule="auto"/>
        <w:outlineLvl w:val="2"/>
        <w:rPr>
          <w:rFonts w:ascii="Helvetica" w:eastAsia="Times New Roman" w:hAnsi="Helvetica" w:cs="Helvetica"/>
          <w:caps/>
          <w:color w:val="000000"/>
          <w:sz w:val="30"/>
          <w:szCs w:val="30"/>
        </w:rPr>
      </w:pPr>
    </w:p>
    <w:p w14:paraId="61113536" w14:textId="7A169D5B" w:rsidR="003D1519" w:rsidRPr="003D1519" w:rsidRDefault="003D1519" w:rsidP="003D1519">
      <w:pPr>
        <w:shd w:val="clear" w:color="auto" w:fill="FFFFFF"/>
        <w:spacing w:before="450" w:after="150" w:line="240" w:lineRule="auto"/>
        <w:outlineLvl w:val="2"/>
        <w:rPr>
          <w:rFonts w:ascii="Helvetica" w:eastAsia="Times New Roman" w:hAnsi="Helvetica" w:cs="Helvetica"/>
          <w:caps/>
          <w:color w:val="000000"/>
          <w:sz w:val="30"/>
          <w:szCs w:val="30"/>
        </w:rPr>
      </w:pPr>
      <w:r w:rsidRPr="003D1519">
        <w:rPr>
          <w:rFonts w:ascii="Helvetica" w:eastAsia="Times New Roman" w:hAnsi="Helvetica" w:cs="Helvetica"/>
          <w:caps/>
          <w:color w:val="000000"/>
          <w:sz w:val="30"/>
          <w:szCs w:val="30"/>
        </w:rPr>
        <w:lastRenderedPageBreak/>
        <w:t>MENTORING</w:t>
      </w:r>
    </w:p>
    <w:p w14:paraId="6C334590" w14:textId="034A1649"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Summer associates are assigned a</w:t>
      </w:r>
      <w:r>
        <w:rPr>
          <w:rFonts w:ascii="Helvetica" w:eastAsia="Times New Roman" w:hAnsi="Helvetica" w:cs="Helvetica"/>
          <w:color w:val="111111"/>
          <w:sz w:val="24"/>
          <w:szCs w:val="24"/>
        </w:rPr>
        <w:t>n</w:t>
      </w:r>
      <w:r w:rsidRPr="003D1519">
        <w:rPr>
          <w:rFonts w:ascii="Helvetica" w:eastAsia="Times New Roman" w:hAnsi="Helvetica" w:cs="Helvetica"/>
          <w:color w:val="111111"/>
          <w:sz w:val="24"/>
          <w:szCs w:val="24"/>
        </w:rPr>
        <w:t xml:space="preserve"> associate </w:t>
      </w:r>
      <w:r>
        <w:rPr>
          <w:rFonts w:ascii="Helvetica" w:eastAsia="Times New Roman" w:hAnsi="Helvetica" w:cs="Helvetica"/>
          <w:color w:val="111111"/>
          <w:sz w:val="24"/>
          <w:szCs w:val="24"/>
        </w:rPr>
        <w:t>that will</w:t>
      </w:r>
      <w:r w:rsidRPr="003D1519">
        <w:rPr>
          <w:rFonts w:ascii="Helvetica" w:eastAsia="Times New Roman" w:hAnsi="Helvetica" w:cs="Helvetica"/>
          <w:color w:val="111111"/>
          <w:sz w:val="24"/>
          <w:szCs w:val="24"/>
        </w:rPr>
        <w:t xml:space="preserve"> help with the transition into the office and serves as a valuable resource to the summer associate providing useful advice when work challenges and questions arise.  Matches are generally based on practice group interest.</w:t>
      </w:r>
    </w:p>
    <w:p w14:paraId="06008334" w14:textId="77777777" w:rsidR="003D1519" w:rsidRPr="00CF4A9A" w:rsidRDefault="003D1519" w:rsidP="003D1519">
      <w:pPr>
        <w:shd w:val="clear" w:color="auto" w:fill="FFFFFF"/>
        <w:spacing w:before="450" w:after="150" w:line="240" w:lineRule="auto"/>
        <w:outlineLvl w:val="2"/>
        <w:rPr>
          <w:rFonts w:ascii="Helvetica" w:eastAsia="Times New Roman" w:hAnsi="Helvetica" w:cs="Helvetica"/>
          <w:caps/>
          <w:color w:val="000000"/>
          <w:sz w:val="30"/>
          <w:szCs w:val="30"/>
        </w:rPr>
      </w:pPr>
      <w:r w:rsidRPr="00CF4A9A">
        <w:rPr>
          <w:rFonts w:ascii="Helvetica" w:eastAsia="Times New Roman" w:hAnsi="Helvetica" w:cs="Helvetica"/>
          <w:caps/>
          <w:color w:val="000000"/>
          <w:sz w:val="30"/>
          <w:szCs w:val="30"/>
        </w:rPr>
        <w:t>SOCIAL EVENTS</w:t>
      </w:r>
    </w:p>
    <w:p w14:paraId="5CB605EE" w14:textId="355BE45E" w:rsidR="003D1519" w:rsidRPr="003D1519" w:rsidRDefault="003D1519" w:rsidP="003D1519">
      <w:pPr>
        <w:shd w:val="clear" w:color="auto" w:fill="FFFFFF"/>
        <w:spacing w:before="100" w:beforeAutospacing="1" w:after="270" w:line="240" w:lineRule="auto"/>
        <w:rPr>
          <w:rFonts w:ascii="Helvetica" w:eastAsia="Times New Roman" w:hAnsi="Helvetica" w:cs="Helvetica"/>
          <w:color w:val="111111"/>
          <w:sz w:val="24"/>
          <w:szCs w:val="24"/>
        </w:rPr>
      </w:pPr>
      <w:r w:rsidRPr="00CF4A9A">
        <w:rPr>
          <w:rFonts w:ascii="Helvetica" w:eastAsia="Times New Roman" w:hAnsi="Helvetica" w:cs="Helvetica"/>
          <w:color w:val="111111"/>
          <w:sz w:val="24"/>
          <w:szCs w:val="24"/>
        </w:rPr>
        <w:t xml:space="preserve">Meeting and getting to know our attorneys is one of the most important components of the summer experience. Our attorneys are the foundation of the firm. They come from diverse backgrounds, each contributing to the firms' success. </w:t>
      </w:r>
      <w:r w:rsidR="00CF4A9A" w:rsidRPr="00CF4A9A">
        <w:rPr>
          <w:rFonts w:ascii="Helvetica" w:eastAsia="Times New Roman" w:hAnsi="Helvetica" w:cs="Helvetica"/>
          <w:color w:val="111111"/>
          <w:sz w:val="24"/>
          <w:szCs w:val="24"/>
        </w:rPr>
        <w:t>S</w:t>
      </w:r>
      <w:r w:rsidRPr="00CF4A9A">
        <w:rPr>
          <w:rFonts w:ascii="Helvetica" w:eastAsia="Times New Roman" w:hAnsi="Helvetica" w:cs="Helvetica"/>
          <w:color w:val="111111"/>
          <w:sz w:val="24"/>
          <w:szCs w:val="24"/>
        </w:rPr>
        <w:t xml:space="preserve">ocial events </w:t>
      </w:r>
      <w:r w:rsidR="00CF4A9A" w:rsidRPr="00CF4A9A">
        <w:rPr>
          <w:rFonts w:ascii="Helvetica" w:eastAsia="Times New Roman" w:hAnsi="Helvetica" w:cs="Helvetica"/>
          <w:color w:val="111111"/>
          <w:sz w:val="24"/>
          <w:szCs w:val="24"/>
        </w:rPr>
        <w:t>to facilitate attorney interaction are encouraged and may be planned.  These may include luncheons, joint office training, dinner parties</w:t>
      </w:r>
      <w:r w:rsidRPr="00CF4A9A">
        <w:rPr>
          <w:rFonts w:ascii="Helvetica" w:eastAsia="Times New Roman" w:hAnsi="Helvetica" w:cs="Helvetica"/>
          <w:color w:val="111111"/>
          <w:sz w:val="24"/>
          <w:szCs w:val="24"/>
        </w:rPr>
        <w:t>, community service activities, concerts, and/or sporting events. These events provide excellent opportunities to meet more of our lawyers and for us to get to know you. They also help you learn more about the c</w:t>
      </w:r>
      <w:r w:rsidR="00CF4A9A" w:rsidRPr="00CF4A9A">
        <w:rPr>
          <w:rFonts w:ascii="Helvetica" w:eastAsia="Times New Roman" w:hAnsi="Helvetica" w:cs="Helvetica"/>
          <w:color w:val="111111"/>
          <w:sz w:val="24"/>
          <w:szCs w:val="24"/>
        </w:rPr>
        <w:t xml:space="preserve">ommunity </w:t>
      </w:r>
      <w:r w:rsidRPr="00CF4A9A">
        <w:rPr>
          <w:rFonts w:ascii="Helvetica" w:eastAsia="Times New Roman" w:hAnsi="Helvetica" w:cs="Helvetica"/>
          <w:color w:val="111111"/>
          <w:sz w:val="24"/>
          <w:szCs w:val="24"/>
        </w:rPr>
        <w:t>in which you are summering.</w:t>
      </w:r>
    </w:p>
    <w:p w14:paraId="4E0E6376" w14:textId="77777777" w:rsidR="003D1519" w:rsidRPr="003D1519" w:rsidRDefault="003D1519" w:rsidP="003D1519">
      <w:pPr>
        <w:shd w:val="clear" w:color="auto" w:fill="FFFFFF"/>
        <w:spacing w:before="450" w:after="150" w:line="240" w:lineRule="auto"/>
        <w:outlineLvl w:val="2"/>
        <w:rPr>
          <w:rFonts w:ascii="Helvetica" w:eastAsia="Times New Roman" w:hAnsi="Helvetica" w:cs="Helvetica"/>
          <w:caps/>
          <w:color w:val="000000"/>
          <w:sz w:val="30"/>
          <w:szCs w:val="30"/>
        </w:rPr>
      </w:pPr>
      <w:r w:rsidRPr="003D1519">
        <w:rPr>
          <w:rFonts w:ascii="Helvetica" w:eastAsia="Times New Roman" w:hAnsi="Helvetica" w:cs="Helvetica"/>
          <w:caps/>
          <w:color w:val="000000"/>
          <w:sz w:val="30"/>
          <w:szCs w:val="30"/>
        </w:rPr>
        <w:t>BENEFITS</w:t>
      </w:r>
    </w:p>
    <w:p w14:paraId="190A8434" w14:textId="352BD16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Substantive and challenging work assignments</w:t>
      </w:r>
    </w:p>
    <w:p w14:paraId="437E8CAB" w14:textId="7777777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Training, guidance, and feedback on your work</w:t>
      </w:r>
    </w:p>
    <w:p w14:paraId="68E7446D" w14:textId="7777777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A collaborative work environment with a diverse team</w:t>
      </w:r>
    </w:p>
    <w:p w14:paraId="0B38EE4E" w14:textId="7777777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Exposure to the Firm’s practice areas</w:t>
      </w:r>
    </w:p>
    <w:p w14:paraId="221ADE9C" w14:textId="6D0D203A"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 xml:space="preserve">Superb writing-skills training and feedback </w:t>
      </w:r>
    </w:p>
    <w:p w14:paraId="7BDAC9F4" w14:textId="7777777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Opportunities to interact with our attorneys at various social events</w:t>
      </w:r>
    </w:p>
    <w:p w14:paraId="146209B8" w14:textId="77777777" w:rsidR="003D1519" w:rsidRPr="003D1519" w:rsidRDefault="003D1519" w:rsidP="003D1519">
      <w:pPr>
        <w:numPr>
          <w:ilvl w:val="0"/>
          <w:numId w:val="1"/>
        </w:numPr>
        <w:shd w:val="clear" w:color="auto" w:fill="FFFFFF"/>
        <w:spacing w:before="100" w:beforeAutospacing="1" w:after="120" w:line="360" w:lineRule="atLeast"/>
        <w:rPr>
          <w:rFonts w:ascii="Helvetica" w:eastAsia="Times New Roman" w:hAnsi="Helvetica" w:cs="Helvetica"/>
          <w:color w:val="111111"/>
          <w:sz w:val="24"/>
          <w:szCs w:val="24"/>
        </w:rPr>
      </w:pPr>
      <w:r w:rsidRPr="003D1519">
        <w:rPr>
          <w:rFonts w:ascii="Helvetica" w:eastAsia="Times New Roman" w:hAnsi="Helvetica" w:cs="Helvetica"/>
          <w:color w:val="111111"/>
          <w:sz w:val="24"/>
          <w:szCs w:val="24"/>
        </w:rPr>
        <w:t>Excellent support staff and services</w:t>
      </w:r>
    </w:p>
    <w:p w14:paraId="3FCE0AB8" w14:textId="77777777" w:rsidR="00D201F7" w:rsidRDefault="00D201F7"/>
    <w:sectPr w:rsidR="00D201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AF8C" w14:textId="77777777" w:rsidR="00947579" w:rsidRDefault="00947579" w:rsidP="00947579">
      <w:pPr>
        <w:spacing w:after="0" w:line="240" w:lineRule="auto"/>
      </w:pPr>
      <w:r>
        <w:separator/>
      </w:r>
    </w:p>
  </w:endnote>
  <w:endnote w:type="continuationSeparator" w:id="0">
    <w:p w14:paraId="52052ADF" w14:textId="77777777" w:rsidR="00947579" w:rsidRDefault="00947579" w:rsidP="0094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84549" w14:textId="77777777" w:rsidR="00947579" w:rsidRDefault="00947579" w:rsidP="00947579">
      <w:pPr>
        <w:spacing w:after="0" w:line="240" w:lineRule="auto"/>
      </w:pPr>
      <w:r>
        <w:separator/>
      </w:r>
    </w:p>
  </w:footnote>
  <w:footnote w:type="continuationSeparator" w:id="0">
    <w:p w14:paraId="67676D5F" w14:textId="77777777" w:rsidR="00947579" w:rsidRDefault="00947579" w:rsidP="0094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592B" w14:textId="76862124" w:rsidR="00947579" w:rsidRDefault="00947579">
    <w:pPr>
      <w:pStyle w:val="Header"/>
    </w:pPr>
    <w:r>
      <w:rPr>
        <w:noProof/>
      </w:rPr>
      <w:drawing>
        <wp:inline distT="0" distB="0" distL="0" distR="0" wp14:anchorId="28AC7609" wp14:editId="778BE671">
          <wp:extent cx="2011680" cy="716280"/>
          <wp:effectExtent l="0" t="0" r="7620" b="7620"/>
          <wp:docPr id="1" name="Picture 1" descr="307F5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307F5A7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1680" cy="716280"/>
                  </a:xfrm>
                  <a:prstGeom prst="rect">
                    <a:avLst/>
                  </a:prstGeom>
                  <a:noFill/>
                  <a:ln>
                    <a:noFill/>
                  </a:ln>
                </pic:spPr>
              </pic:pic>
            </a:graphicData>
          </a:graphic>
        </wp:inline>
      </w:drawing>
    </w:r>
  </w:p>
  <w:p w14:paraId="56F32F71" w14:textId="77777777" w:rsidR="00947579" w:rsidRDefault="0094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855DC"/>
    <w:multiLevelType w:val="multilevel"/>
    <w:tmpl w:val="2EC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9"/>
    <w:rsid w:val="003D1519"/>
    <w:rsid w:val="006C4969"/>
    <w:rsid w:val="00947579"/>
    <w:rsid w:val="00A161A1"/>
    <w:rsid w:val="00CF4A9A"/>
    <w:rsid w:val="00D2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1245A"/>
  <w15:chartTrackingRefBased/>
  <w15:docId w15:val="{3DC2C4A2-9BD0-4678-A8A4-529E71D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1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15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5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15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15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79"/>
  </w:style>
  <w:style w:type="paragraph" w:styleId="Footer">
    <w:name w:val="footer"/>
    <w:basedOn w:val="Normal"/>
    <w:link w:val="FooterChar"/>
    <w:uiPriority w:val="99"/>
    <w:unhideWhenUsed/>
    <w:rsid w:val="0094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9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B44B.38B6CF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Taylor</dc:creator>
  <cp:keywords/>
  <dc:description/>
  <cp:lastModifiedBy>Susie Taylor</cp:lastModifiedBy>
  <cp:revision>3</cp:revision>
  <dcterms:created xsi:type="dcterms:W3CDTF">2020-12-22T20:07:00Z</dcterms:created>
  <dcterms:modified xsi:type="dcterms:W3CDTF">2021-01-25T20:19:00Z</dcterms:modified>
</cp:coreProperties>
</file>